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2020年度广西高校中青年教师科研基础能力提升项目汇总表</w:t>
      </w:r>
    </w:p>
    <w:tbl>
      <w:tblPr>
        <w:tblStyle w:val="5"/>
        <w:tblpPr w:leftFromText="180" w:rightFromText="180" w:vertAnchor="text" w:horzAnchor="margin" w:tblpXSpec="center" w:tblpY="374"/>
        <w:tblW w:w="96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089"/>
        <w:gridCol w:w="6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韦茜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中国（广西）自由贸易试验区中越边境货物贸易效应研究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杜红玉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广西民办高校内涵式发展质量提升策略研究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韦月俏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广西民办高校行政管理人员职业倦怠现状调查及激励策略研究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梁淑辉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中国-东盟合作背景下民办高校宣传策略研究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黎阳阳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“一带一路”背景下广西民办高校国际化现状及对策研究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“一带一路”倡议下中国企业对泰直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接投资的驱动力研究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韦美神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文旅融合视野下泰国传统文化保护传承的研究及启示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高校辅导员文化领导力因素的价值关联性研究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覃健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文化多元主义视域下广西民族博物馆展厅叙事研究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梁家上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文学地理学视域下的康拉德海洋小说及其共同体思想研究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韦文焕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桂北地区传统村落文化产业开发策略研究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谷苗苗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消费者行为转变及东盟产品零售商营销策略应对研究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“一带一路”背景下广西地方博物馆外宣翻译现状调查与研究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黎文雯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中国外宣形象在马来西亚的反馈调查研究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莫连花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广西非物质文化遗产外宣翻译的现状及对策研究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钱宇晴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企业业财融合信息化问题研究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刘凤英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大数据背景下广西小微企业财务管理研究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农秋红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基于空间计量模型的广西区域经济协调发展研究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中国（广西）自由贸易试验区背景下跨境电子商务纠纷解决机制研究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高级经济师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广西建立面向东盟的数字贸易中心对策研究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邬巧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箱庭疗法在民办高校心理教育中的应用研究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张万秋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信息化背景下优良家风的传承研究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广西民办高校文化自觉及其提升研究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罗海燕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丝路精神下广西视听新媒体对泰的精准传播策略研究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面向东南亚国家双语主持在新媒体节目中的应用研究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黄腾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从音乐传播视野探究广西三江“侗族大歌”的传承与发展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孙加利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广西少数民族体育产业化发展的困境及对策研究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梁金孟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大学生体育素养现状与发展对策研究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魏小迪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全景校园漫游系统跨平台研究与开发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薛平文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6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基于人工智能的人脸识别考勤系统的研究</w:t>
            </w:r>
          </w:p>
        </w:tc>
      </w:tr>
    </w:tbl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7C"/>
    <w:rsid w:val="000F7171"/>
    <w:rsid w:val="001247C2"/>
    <w:rsid w:val="002377BA"/>
    <w:rsid w:val="002A6B99"/>
    <w:rsid w:val="00312375"/>
    <w:rsid w:val="00347EAB"/>
    <w:rsid w:val="003B1A62"/>
    <w:rsid w:val="003C06D8"/>
    <w:rsid w:val="004277B0"/>
    <w:rsid w:val="00485ECB"/>
    <w:rsid w:val="004B6569"/>
    <w:rsid w:val="004D7334"/>
    <w:rsid w:val="004F224A"/>
    <w:rsid w:val="00564F8E"/>
    <w:rsid w:val="005815BA"/>
    <w:rsid w:val="006C1287"/>
    <w:rsid w:val="006C1F4F"/>
    <w:rsid w:val="0074163D"/>
    <w:rsid w:val="00753006"/>
    <w:rsid w:val="00757E19"/>
    <w:rsid w:val="00764375"/>
    <w:rsid w:val="00765A14"/>
    <w:rsid w:val="007E396D"/>
    <w:rsid w:val="007F2069"/>
    <w:rsid w:val="008148CA"/>
    <w:rsid w:val="00817EDA"/>
    <w:rsid w:val="0085487C"/>
    <w:rsid w:val="008D4468"/>
    <w:rsid w:val="009B329D"/>
    <w:rsid w:val="009B7C65"/>
    <w:rsid w:val="009D4ABB"/>
    <w:rsid w:val="00A47B2D"/>
    <w:rsid w:val="00AA3F00"/>
    <w:rsid w:val="00AB3E13"/>
    <w:rsid w:val="00B35A8B"/>
    <w:rsid w:val="00B71BD1"/>
    <w:rsid w:val="00B74C70"/>
    <w:rsid w:val="00B974C4"/>
    <w:rsid w:val="00C46546"/>
    <w:rsid w:val="00C73D32"/>
    <w:rsid w:val="00CF79EE"/>
    <w:rsid w:val="00D12565"/>
    <w:rsid w:val="00D81F1D"/>
    <w:rsid w:val="00DE59B2"/>
    <w:rsid w:val="00E00378"/>
    <w:rsid w:val="00E8271C"/>
    <w:rsid w:val="00EC0F16"/>
    <w:rsid w:val="00F10A36"/>
    <w:rsid w:val="00F132AF"/>
    <w:rsid w:val="00F92AEC"/>
    <w:rsid w:val="00FF6B8E"/>
    <w:rsid w:val="08DD7430"/>
    <w:rsid w:val="53F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214</Words>
  <Characters>1222</Characters>
  <Lines>10</Lines>
  <Paragraphs>2</Paragraphs>
  <TotalTime>230</TotalTime>
  <ScaleCrop>false</ScaleCrop>
  <LinksUpToDate>false</LinksUpToDate>
  <CharactersWithSpaces>1434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2019-10-11T02:08:00Z</dcterms:created>
  <dc:creator>Windows User</dc:creator>
  <cp:lastModifiedBy>玲子</cp:lastModifiedBy>
  <cp:lastPrinted>2019-12-09T08:59:00Z</cp:lastPrinted>
  <dcterms:modified xsi:type="dcterms:W3CDTF">2019-12-16T03:54:10Z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